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DC4F2" w14:textId="01608EB9" w:rsidR="00716FB1" w:rsidRDefault="00716FB1" w:rsidP="00716FB1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ar-SA"/>
        </w:rPr>
        <w:t>P</w:t>
      </w:r>
      <w:r w:rsidRPr="00560D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ar-SA"/>
        </w:rPr>
        <w:t>iedāvājums</w:t>
      </w:r>
    </w:p>
    <w:p w14:paraId="0C31EA79" w14:textId="3A438F1E" w:rsidR="00716FB1" w:rsidRPr="009B68C5" w:rsidRDefault="00716FB1" w:rsidP="00716FB1">
      <w:pPr>
        <w:widowControl w:val="0"/>
        <w:autoSpaceDE w:val="0"/>
        <w:autoSpaceDN w:val="0"/>
        <w:spacing w:before="33"/>
        <w:ind w:left="266" w:right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560DBD">
        <w:rPr>
          <w:rFonts w:ascii="Times New Roman" w:hAnsi="Times New Roman" w:cs="Times New Roman"/>
          <w:sz w:val="24"/>
          <w:szCs w:val="24"/>
          <w:lang w:val="lv-LV" w:eastAsia="lv-LV" w:bidi="lv-LV"/>
        </w:rPr>
        <w:t>tirgus izpēte</w:t>
      </w:r>
      <w:r w:rsidRPr="00560DB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  <w:r w:rsidRPr="00716FB1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“Būvprojekta “Jēkabpils pilsētas notekūdeņu attīrīšanas iekārtu un dūņu apstrādes sistēmas pārbūve” izstrāde un tā īstenošanas autoruzraudzība”” (identifikācijas Nr. JŪ-TI 7/2024)</w:t>
      </w:r>
    </w:p>
    <w:p w14:paraId="71FCE332" w14:textId="7719E612" w:rsidR="00716FB1" w:rsidRPr="00716FB1" w:rsidRDefault="00716FB1" w:rsidP="00716F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716FB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Finanšu piedāvājums</w:t>
      </w:r>
    </w:p>
    <w:tbl>
      <w:tblPr>
        <w:tblW w:w="807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22"/>
        <w:gridCol w:w="1420"/>
        <w:gridCol w:w="2126"/>
      </w:tblGrid>
      <w:tr w:rsidR="00716FB1" w:rsidRPr="00560DBD" w14:paraId="09AC6A59" w14:textId="77777777" w:rsidTr="00CC3CC0">
        <w:trPr>
          <w:trHeight w:val="1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4DAB2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560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Nr. p.k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696F0" w14:textId="5A31F443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Pakalpojuma </w:t>
            </w:r>
            <w:r w:rsidRPr="00560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nosaukums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40900" w14:textId="429C784F" w:rsidR="00716FB1" w:rsidRPr="00560DBD" w:rsidRDefault="00CC3CC0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Vienība </w:t>
            </w:r>
          </w:p>
          <w:p w14:paraId="191A4348" w14:textId="082ECEF6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93F1B5" w14:textId="32141652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C</w:t>
            </w:r>
            <w:r w:rsidRPr="00560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ena (EUR) bez PVN</w:t>
            </w:r>
          </w:p>
        </w:tc>
      </w:tr>
      <w:tr w:rsidR="00716FB1" w:rsidRPr="00560DBD" w14:paraId="1670B2DD" w14:textId="77777777" w:rsidTr="00CC3CC0">
        <w:trPr>
          <w:trHeight w:val="5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7A6" w14:textId="77777777" w:rsidR="00716FB1" w:rsidRPr="00560DBD" w:rsidRDefault="00716FB1" w:rsidP="00B67B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60DBD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5E8170" w14:textId="1BC53B17" w:rsidR="00716FB1" w:rsidRPr="00560DBD" w:rsidRDefault="00716FB1" w:rsidP="00B67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Būvprojekta izstrāde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2EAF" w14:textId="5257013A" w:rsidR="00716FB1" w:rsidRPr="00716FB1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716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1 gab.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A7FE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716FB1" w:rsidRPr="00560DBD" w14:paraId="2022FD6F" w14:textId="77777777" w:rsidTr="00CC3CC0">
        <w:trPr>
          <w:trHeight w:val="5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F275" w14:textId="22EF6D6E" w:rsidR="00716FB1" w:rsidRPr="00560DBD" w:rsidRDefault="00716FB1" w:rsidP="00B67B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6F5F9A" w14:textId="706692C3" w:rsidR="00716FB1" w:rsidRDefault="00716FB1" w:rsidP="00B67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Būvprojekta </w:t>
            </w:r>
            <w:r w:rsidRPr="00716FB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autoruzraudzība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5C68" w14:textId="64F89D0A" w:rsidR="00716FB1" w:rsidRPr="00716FB1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716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1 gab.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C3DF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C3CC0" w:rsidRPr="00560DBD" w14:paraId="7CB4E76E" w14:textId="77777777" w:rsidTr="007634D9">
        <w:trPr>
          <w:trHeight w:val="512"/>
          <w:jc w:val="center"/>
        </w:trPr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7309" w14:textId="50AE2087" w:rsidR="00CC3CC0" w:rsidRPr="00716FB1" w:rsidRDefault="00CC3CC0" w:rsidP="00CC3CC0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Kopā (EUR) bez 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EFEA" w14:textId="77777777" w:rsidR="00CC3CC0" w:rsidRPr="00560DBD" w:rsidRDefault="00CC3CC0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716FB1" w:rsidRPr="00560DBD" w14:paraId="1B1E2DD1" w14:textId="77777777" w:rsidTr="00716FB1">
        <w:trPr>
          <w:trHeight w:val="491"/>
          <w:jc w:val="center"/>
        </w:trPr>
        <w:tc>
          <w:tcPr>
            <w:tcW w:w="5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7DC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PVN 21% (EUR)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403C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716FB1" w:rsidRPr="00560DBD" w14:paraId="4FD0C5E0" w14:textId="77777777" w:rsidTr="00716FB1">
        <w:trPr>
          <w:trHeight w:val="569"/>
          <w:jc w:val="center"/>
        </w:trPr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39B" w14:textId="4BBE394E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ā </w:t>
            </w:r>
            <w:r w:rsidRPr="005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(EUR) ar PVN</w:t>
            </w:r>
            <w:r w:rsidR="00CC3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E27E" w14:textId="77777777" w:rsidR="00716FB1" w:rsidRPr="00560DBD" w:rsidRDefault="00716FB1" w:rsidP="00B67BBB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174414DE" w14:textId="6285925E" w:rsidR="00716FB1" w:rsidRDefault="00716FB1" w:rsidP="009B68C5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A2926F7" w14:textId="77777777" w:rsidR="00531B3D" w:rsidRDefault="007E1231" w:rsidP="009B68C5">
      <w:pPr>
        <w:pStyle w:val="ListParagraph"/>
        <w:numPr>
          <w:ilvl w:val="0"/>
          <w:numId w:val="1"/>
        </w:num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Lūdzam norādīt </w:t>
      </w:r>
      <w:r w:rsidR="009B68C5">
        <w:rPr>
          <w:rFonts w:ascii="Times New Roman" w:eastAsia="Times New Roman" w:hAnsi="Times New Roman" w:cs="Times New Roman"/>
          <w:sz w:val="24"/>
          <w:szCs w:val="24"/>
          <w:lang w:val="lv-LV"/>
        </w:rPr>
        <w:t>Pretendenta pieredz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9B68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D7F54" w:rsidRPr="001D7F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ūdensapgādes un/ vai kanalizācijas sistēmu (ārējo tīklu) projektēšanas jomā </w:t>
      </w:r>
      <w:r w:rsidR="009B68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līdzīgu objektu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projektēšanā</w:t>
      </w:r>
      <w:r w:rsidR="00AA36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autoruzraudzībā</w:t>
      </w:r>
      <w:r w:rsidR="00CC3C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norādot līdz 2 objektiem iepriekšējo </w:t>
      </w:r>
      <w:r w:rsidR="00C54727">
        <w:rPr>
          <w:rFonts w:ascii="Times New Roman" w:eastAsia="Times New Roman" w:hAnsi="Times New Roman" w:cs="Times New Roman"/>
          <w:sz w:val="24"/>
          <w:szCs w:val="24"/>
          <w:lang w:val="lv-LV"/>
        </w:rPr>
        <w:t>5 (pieci)</w:t>
      </w:r>
      <w:r w:rsidR="00CC3C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gadu laikā</w:t>
      </w:r>
      <w:r w:rsidR="00AA36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2019., 2020., 2021., 2022., 2023.gadā un 2024.gadā </w:t>
      </w:r>
      <w:r w:rsidR="00CC3CC0">
        <w:rPr>
          <w:rFonts w:ascii="Times New Roman" w:eastAsia="Times New Roman" w:hAnsi="Times New Roman" w:cs="Times New Roman"/>
          <w:sz w:val="24"/>
          <w:szCs w:val="24"/>
          <w:lang w:val="lv-LV"/>
        </w:rPr>
        <w:t>līdz piedāvājuma iesniegšanai</w:t>
      </w:r>
      <w:r w:rsidR="00594EF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(ja nav 5 gadu laikā, tad norādīt kādā termiņā)</w:t>
      </w:r>
      <w:r w:rsidR="00CC3CC0">
        <w:rPr>
          <w:rFonts w:ascii="Times New Roman" w:eastAsia="Times New Roman" w:hAnsi="Times New Roman" w:cs="Times New Roman"/>
          <w:sz w:val="24"/>
          <w:szCs w:val="24"/>
          <w:lang w:val="lv-LV"/>
        </w:rPr>
        <w:t>, ku</w:t>
      </w:r>
      <w:r w:rsidR="004F645A">
        <w:rPr>
          <w:rFonts w:ascii="Times New Roman" w:eastAsia="Times New Roman" w:hAnsi="Times New Roman" w:cs="Times New Roman"/>
          <w:sz w:val="24"/>
          <w:szCs w:val="24"/>
          <w:lang w:val="lv-LV"/>
        </w:rPr>
        <w:t>r ir gūta pieredze un ir sekmīgi izpildīts līgums</w:t>
      </w:r>
      <w:r w:rsidR="00531B3D">
        <w:rPr>
          <w:rFonts w:ascii="Times New Roman" w:eastAsia="Times New Roman" w:hAnsi="Times New Roman" w:cs="Times New Roman"/>
          <w:sz w:val="24"/>
          <w:szCs w:val="24"/>
          <w:lang w:val="lv-LV"/>
        </w:rPr>
        <w:t>, kura ietvaros ir veikta notekūdeņu attīrīšanas iekārtu:</w:t>
      </w:r>
    </w:p>
    <w:p w14:paraId="7A9ED6A1" w14:textId="77777777" w:rsidR="00531B3D" w:rsidRDefault="00531B3D" w:rsidP="00531B3D">
      <w:pPr>
        <w:pStyle w:val="ListParagraph"/>
        <w:numPr>
          <w:ilvl w:val="0"/>
          <w:numId w:val="3"/>
        </w:num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ar jaudu 3000-12000 m3/dnn,</w:t>
      </w:r>
    </w:p>
    <w:p w14:paraId="0B65A6D0" w14:textId="77777777" w:rsidR="00F66515" w:rsidRDefault="00531B3D" w:rsidP="00531B3D">
      <w:pPr>
        <w:pStyle w:val="ListParagraph"/>
        <w:numPr>
          <w:ilvl w:val="0"/>
          <w:numId w:val="3"/>
        </w:num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atļauto piesārņojuma koncentrāciju notekūdeņu izpl</w:t>
      </w:r>
      <w:r w:rsidR="00F66515">
        <w:rPr>
          <w:rFonts w:ascii="Times New Roman" w:eastAsia="Times New Roman" w:hAnsi="Times New Roman" w:cs="Times New Roman"/>
          <w:sz w:val="24"/>
          <w:szCs w:val="24"/>
          <w:lang w:val="lv-LV"/>
        </w:rPr>
        <w:t>ū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</w:t>
      </w:r>
      <w:r w:rsidR="00F66515">
        <w:rPr>
          <w:rFonts w:ascii="Times New Roman" w:eastAsia="Times New Roman" w:hAnsi="Times New Roman" w:cs="Times New Roman"/>
          <w:sz w:val="24"/>
          <w:szCs w:val="24"/>
          <w:lang w:val="lv-LV"/>
        </w:rPr>
        <w:t>ē: slāpeklim N</w:t>
      </w:r>
      <w:r w:rsidR="00F66515" w:rsidRPr="00F66515">
        <w:rPr>
          <w:rFonts w:ascii="Times New Roman" w:eastAsia="Times New Roman" w:hAnsi="Times New Roman" w:cs="Times New Roman"/>
          <w:sz w:val="24"/>
          <w:szCs w:val="24"/>
          <w:vertAlign w:val="subscript"/>
          <w:lang w:val="lv-LV"/>
        </w:rPr>
        <w:t>kop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66515">
        <w:rPr>
          <w:rFonts w:ascii="Times New Roman" w:eastAsia="Times New Roman" w:hAnsi="Times New Roman" w:cs="Times New Roman"/>
          <w:sz w:val="24"/>
          <w:szCs w:val="24"/>
          <w:lang w:val="lv-LV"/>
        </w:rPr>
        <w:t>ne lielāku kā 10 mg/l un fosforam P</w:t>
      </w:r>
      <w:r w:rsidR="00F66515" w:rsidRPr="00F66515">
        <w:rPr>
          <w:rFonts w:ascii="Times New Roman" w:eastAsia="Times New Roman" w:hAnsi="Times New Roman" w:cs="Times New Roman"/>
          <w:sz w:val="24"/>
          <w:szCs w:val="24"/>
          <w:vertAlign w:val="subscript"/>
          <w:lang w:val="lv-LV"/>
        </w:rPr>
        <w:t>kop</w:t>
      </w:r>
      <w:r w:rsidR="00F6651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,</w:t>
      </w:r>
    </w:p>
    <w:p w14:paraId="3A17F1E7" w14:textId="5BD5F538" w:rsidR="009B68C5" w:rsidRDefault="00531B3D" w:rsidP="00F66515">
      <w:pPr>
        <w:pStyle w:val="ListParagraph"/>
        <w:tabs>
          <w:tab w:val="left" w:pos="677"/>
        </w:tabs>
        <w:spacing w:before="8" w:after="0" w:line="223" w:lineRule="auto"/>
        <w:ind w:left="1080"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pārbūves projektēšan</w:t>
      </w:r>
      <w:r w:rsidR="00F66515">
        <w:rPr>
          <w:rFonts w:ascii="Times New Roman" w:eastAsia="Times New Roman" w:hAnsi="Times New Roman" w:cs="Times New Roman"/>
          <w:sz w:val="24"/>
          <w:szCs w:val="24"/>
          <w:lang w:val="lv-LV"/>
        </w:rPr>
        <w:t>a: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10"/>
        <w:gridCol w:w="2450"/>
        <w:gridCol w:w="2410"/>
        <w:gridCol w:w="2410"/>
      </w:tblGrid>
      <w:tr w:rsidR="00CC3CC0" w14:paraId="0C6BC6E5" w14:textId="77777777" w:rsidTr="004F645A">
        <w:tc>
          <w:tcPr>
            <w:tcW w:w="709" w:type="dxa"/>
          </w:tcPr>
          <w:p w14:paraId="53629826" w14:textId="30E8B137" w:rsidR="00CC3CC0" w:rsidRDefault="00CC3CC0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-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N.p.k.</w:t>
            </w:r>
          </w:p>
        </w:tc>
        <w:tc>
          <w:tcPr>
            <w:tcW w:w="2450" w:type="dxa"/>
          </w:tcPr>
          <w:p w14:paraId="0873D5C8" w14:textId="02F59A2A" w:rsidR="00CC3CC0" w:rsidRDefault="00CC3CC0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</w:t>
            </w:r>
            <w:r w:rsidR="004F645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tītāja nosaukums</w:t>
            </w:r>
            <w:r w:rsidR="004F645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adrese, kontaktpersonas vārds, uzvārds, tālrunis, e-pasta adrese</w:t>
            </w:r>
          </w:p>
        </w:tc>
        <w:tc>
          <w:tcPr>
            <w:tcW w:w="2410" w:type="dxa"/>
          </w:tcPr>
          <w:p w14:paraId="5EDD0351" w14:textId="7C9BBD4E" w:rsidR="00CC3CC0" w:rsidRDefault="0069763C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Līguma izpildes periods ( no – līdz) </w:t>
            </w:r>
          </w:p>
        </w:tc>
        <w:tc>
          <w:tcPr>
            <w:tcW w:w="2410" w:type="dxa"/>
          </w:tcPr>
          <w:p w14:paraId="5FD513F7" w14:textId="72B32814" w:rsidR="00CC3CC0" w:rsidRDefault="001D7F54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D7F5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Līguma priekšmets un izpildes vieta, sniegto pakalpojumu īss raksturojums</w:t>
            </w:r>
          </w:p>
        </w:tc>
      </w:tr>
      <w:tr w:rsidR="00CC3CC0" w14:paraId="731A4244" w14:textId="77777777" w:rsidTr="004F645A">
        <w:tc>
          <w:tcPr>
            <w:tcW w:w="709" w:type="dxa"/>
          </w:tcPr>
          <w:p w14:paraId="1DBA02B4" w14:textId="066AF8F5" w:rsidR="00CC3CC0" w:rsidRDefault="004F645A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50" w:type="dxa"/>
          </w:tcPr>
          <w:p w14:paraId="0406801F" w14:textId="77777777" w:rsidR="00CC3CC0" w:rsidRDefault="00CC3CC0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086DD8BE" w14:textId="77777777" w:rsidR="00CC3CC0" w:rsidRDefault="00CC3CC0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79209C54" w14:textId="77777777" w:rsidR="00CC3CC0" w:rsidRDefault="00CC3CC0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F645A" w14:paraId="6F980930" w14:textId="77777777" w:rsidTr="004F645A">
        <w:tc>
          <w:tcPr>
            <w:tcW w:w="709" w:type="dxa"/>
          </w:tcPr>
          <w:p w14:paraId="2A8DE9AE" w14:textId="034CB432" w:rsidR="004F645A" w:rsidRDefault="004F645A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50" w:type="dxa"/>
          </w:tcPr>
          <w:p w14:paraId="214A9054" w14:textId="77777777" w:rsidR="004F645A" w:rsidRDefault="004F645A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448FB15E" w14:textId="77777777" w:rsidR="004F645A" w:rsidRDefault="004F645A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57944E98" w14:textId="77777777" w:rsidR="004F645A" w:rsidRDefault="004F645A" w:rsidP="00CC3CC0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6E0D369" w14:textId="77777777" w:rsidR="00CC3CC0" w:rsidRPr="009B68C5" w:rsidRDefault="00CC3CC0" w:rsidP="00CC3CC0">
      <w:pPr>
        <w:pStyle w:val="ListParagraph"/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13606D" w14:textId="2DCAE5A8" w:rsidR="009B68C5" w:rsidRDefault="004F645A" w:rsidP="00531B3D">
      <w:pPr>
        <w:pStyle w:val="ListParagraph"/>
        <w:numPr>
          <w:ilvl w:val="0"/>
          <w:numId w:val="3"/>
        </w:num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Lūdzam norādīt</w:t>
      </w:r>
      <w:r w:rsidR="00036EB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informāciju vismaz par vienu sertificēto speciālistu, kas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ir pretendenta rīcībā: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370"/>
        <w:gridCol w:w="1948"/>
        <w:gridCol w:w="2912"/>
      </w:tblGrid>
      <w:tr w:rsidR="001D7F54" w14:paraId="0650E0EA" w14:textId="77777777" w:rsidTr="00C54727">
        <w:tc>
          <w:tcPr>
            <w:tcW w:w="850" w:type="dxa"/>
          </w:tcPr>
          <w:p w14:paraId="32666702" w14:textId="64973FF3" w:rsidR="001D7F54" w:rsidRP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bookmarkStart w:id="0" w:name="_Hlk16407516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N.p.k.</w:t>
            </w:r>
          </w:p>
        </w:tc>
        <w:tc>
          <w:tcPr>
            <w:tcW w:w="2370" w:type="dxa"/>
          </w:tcPr>
          <w:p w14:paraId="55627637" w14:textId="32D79E42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1D7F5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tbildīgais projektētājs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–</w:t>
            </w:r>
            <w:r w:rsidRPr="001D7F5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ūdensapgādes un kanalizācijas sistēmu, ieskaitot ugunsdzēsības sistēmas, projektēšanā</w:t>
            </w:r>
          </w:p>
        </w:tc>
        <w:tc>
          <w:tcPr>
            <w:tcW w:w="1948" w:type="dxa"/>
          </w:tcPr>
          <w:p w14:paraId="3D5DF2F9" w14:textId="622CDEFA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Vārds , uzvārds, sertifikāta Nr.</w:t>
            </w:r>
          </w:p>
        </w:tc>
        <w:tc>
          <w:tcPr>
            <w:tcW w:w="2912" w:type="dxa"/>
          </w:tcPr>
          <w:p w14:paraId="583F0FE0" w14:textId="674B7422" w:rsidR="001D7F54" w:rsidRDefault="00C54727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epriekšējo 5 (piecu) gadu laikā</w:t>
            </w:r>
            <w:r w:rsidR="00AA367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A3677" w:rsidRPr="00AA367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2019., 2020., 2021., 2022., 2023.gadā un 2024.gadā</w:t>
            </w:r>
            <w:r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līdz piedāvājuma iesniegšanai</w:t>
            </w:r>
            <w:r w:rsidR="00594E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94EF3" w:rsidRPr="00594E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(ja nav 5 gadu laikā, tad norādīt kādā termiņā)</w:t>
            </w:r>
            <w:r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ir gūta pieredze līdzīgas specifikas projektos,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t.i. </w:t>
            </w:r>
            <w:r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notekūdeņu attīrīšanas iekārtu projektēšanā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norādīt līdz 2 objektiem (objekta adrese, pasūtītāja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nosaukums, darbu izpildes termiņš, darbu īss apraksts) </w:t>
            </w:r>
          </w:p>
        </w:tc>
      </w:tr>
      <w:bookmarkEnd w:id="0"/>
      <w:tr w:rsidR="001D7F54" w14:paraId="15B3EEEF" w14:textId="77777777" w:rsidTr="00C54727">
        <w:tc>
          <w:tcPr>
            <w:tcW w:w="850" w:type="dxa"/>
          </w:tcPr>
          <w:p w14:paraId="64FCDC01" w14:textId="77777777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28089972" w14:textId="1D8A7D7D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48" w:type="dxa"/>
          </w:tcPr>
          <w:p w14:paraId="6CF3726B" w14:textId="77777777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52796210" w14:textId="77777777" w:rsidR="001D7F54" w:rsidRDefault="001D7F54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54727" w14:paraId="5D63FC69" w14:textId="77777777" w:rsidTr="00C54727">
        <w:tc>
          <w:tcPr>
            <w:tcW w:w="850" w:type="dxa"/>
          </w:tcPr>
          <w:p w14:paraId="4B6FF31C" w14:textId="77777777" w:rsidR="00C54727" w:rsidRDefault="00C54727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20CE5C87" w14:textId="77777777" w:rsidR="00C54727" w:rsidRDefault="00C54727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48" w:type="dxa"/>
          </w:tcPr>
          <w:p w14:paraId="27C07B57" w14:textId="77777777" w:rsidR="00C54727" w:rsidRDefault="00C54727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1E487959" w14:textId="77777777" w:rsidR="00C54727" w:rsidRDefault="00C54727" w:rsidP="00036EB7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3F89744" w14:textId="77777777" w:rsidR="00036EB7" w:rsidRDefault="00036EB7" w:rsidP="00036EB7">
      <w:pPr>
        <w:pStyle w:val="ListParagraph"/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6E6713F" w14:textId="1CBF61BE" w:rsidR="004F645A" w:rsidRPr="004F645A" w:rsidRDefault="004F645A" w:rsidP="00531B3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F645A">
        <w:rPr>
          <w:rFonts w:ascii="Times New Roman" w:eastAsia="Times New Roman" w:hAnsi="Times New Roman" w:cs="Times New Roman"/>
          <w:sz w:val="24"/>
          <w:szCs w:val="24"/>
          <w:lang w:val="lv-LV"/>
        </w:rPr>
        <w:t>Lūdzam norādīt, kādi vēl speciālisti ir pretendenta rīcībā: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370"/>
        <w:gridCol w:w="1948"/>
        <w:gridCol w:w="2912"/>
      </w:tblGrid>
      <w:tr w:rsidR="00C54727" w14:paraId="52BE891F" w14:textId="77777777" w:rsidTr="00B67BBB">
        <w:tc>
          <w:tcPr>
            <w:tcW w:w="850" w:type="dxa"/>
          </w:tcPr>
          <w:p w14:paraId="4C5966BD" w14:textId="77777777" w:rsidR="00C54727" w:rsidRPr="001D7F54" w:rsidRDefault="00C54727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N.p.k.</w:t>
            </w:r>
          </w:p>
        </w:tc>
        <w:tc>
          <w:tcPr>
            <w:tcW w:w="2370" w:type="dxa"/>
          </w:tcPr>
          <w:p w14:paraId="1CC74512" w14:textId="05BFC960" w:rsidR="00C54727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Speciālists, joma</w:t>
            </w:r>
          </w:p>
        </w:tc>
        <w:tc>
          <w:tcPr>
            <w:tcW w:w="1948" w:type="dxa"/>
          </w:tcPr>
          <w:p w14:paraId="23B176F1" w14:textId="77777777" w:rsidR="00C54727" w:rsidRDefault="00C54727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Vārds , uzvārds, sertifikāta Nr.</w:t>
            </w:r>
          </w:p>
        </w:tc>
        <w:tc>
          <w:tcPr>
            <w:tcW w:w="2912" w:type="dxa"/>
          </w:tcPr>
          <w:p w14:paraId="6A2CC641" w14:textId="4EBC03E9" w:rsidR="00C54727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Īss pieredzes apraksts i</w:t>
            </w:r>
            <w:r w:rsidR="00C54727"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epriekšējo 5 (piecu) gadu laikā</w:t>
            </w:r>
            <w:r w:rsidR="00AA367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A3677" w:rsidRPr="00AA367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2019., 2020., 2021., 2022., 2023.gadā un 2024.gadā</w:t>
            </w:r>
            <w:r w:rsidR="00C54727" w:rsidRPr="00C547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līdz piedāvājuma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iesniegšanai</w:t>
            </w:r>
          </w:p>
        </w:tc>
      </w:tr>
      <w:tr w:rsidR="009430E1" w14:paraId="609D21E0" w14:textId="77777777" w:rsidTr="00B67BBB">
        <w:tc>
          <w:tcPr>
            <w:tcW w:w="850" w:type="dxa"/>
          </w:tcPr>
          <w:p w14:paraId="7124786F" w14:textId="4DE9D78C" w:rsidR="009430E1" w:rsidRDefault="009430E1" w:rsidP="009430E1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</w:tabs>
              <w:spacing w:before="8" w:line="223" w:lineRule="auto"/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1F2D2087" w14:textId="4632DC79" w:rsidR="009430E1" w:rsidRP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943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Piemēram, Tehniskais eksperts Notekūdeņu attīrīšanas iekārtu tehnoloģiju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jomā</w:t>
            </w:r>
          </w:p>
        </w:tc>
        <w:tc>
          <w:tcPr>
            <w:tcW w:w="1948" w:type="dxa"/>
          </w:tcPr>
          <w:p w14:paraId="2145AB98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08D4A3D0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430E1" w14:paraId="61BCFE61" w14:textId="77777777" w:rsidTr="00B67BBB">
        <w:tc>
          <w:tcPr>
            <w:tcW w:w="850" w:type="dxa"/>
          </w:tcPr>
          <w:p w14:paraId="062F0794" w14:textId="77777777" w:rsidR="009430E1" w:rsidRDefault="009430E1" w:rsidP="009430E1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</w:tabs>
              <w:spacing w:before="8" w:line="223" w:lineRule="auto"/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5542742F" w14:textId="6F157DE2" w:rsidR="009430E1" w:rsidRP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943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Piemēram, elektroietaišu projektētājs</w:t>
            </w:r>
          </w:p>
        </w:tc>
        <w:tc>
          <w:tcPr>
            <w:tcW w:w="1948" w:type="dxa"/>
          </w:tcPr>
          <w:p w14:paraId="71700A7C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724F27F6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430E1" w14:paraId="439D2697" w14:textId="77777777" w:rsidTr="00B67BBB">
        <w:tc>
          <w:tcPr>
            <w:tcW w:w="850" w:type="dxa"/>
          </w:tcPr>
          <w:p w14:paraId="2655AC01" w14:textId="77777777" w:rsidR="009430E1" w:rsidRDefault="009430E1" w:rsidP="009430E1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</w:tabs>
              <w:spacing w:before="8" w:line="223" w:lineRule="auto"/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3FB47B74" w14:textId="1405139F" w:rsidR="009430E1" w:rsidRP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943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Piemēram, Tāmētājs</w:t>
            </w:r>
          </w:p>
        </w:tc>
        <w:tc>
          <w:tcPr>
            <w:tcW w:w="1948" w:type="dxa"/>
          </w:tcPr>
          <w:p w14:paraId="09F0E9DC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7A4852CB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430E1" w14:paraId="3FD635DF" w14:textId="77777777" w:rsidTr="00B67BBB">
        <w:tc>
          <w:tcPr>
            <w:tcW w:w="850" w:type="dxa"/>
          </w:tcPr>
          <w:p w14:paraId="696F18B0" w14:textId="77777777" w:rsidR="009430E1" w:rsidRDefault="009430E1" w:rsidP="009430E1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</w:tabs>
              <w:spacing w:before="8" w:line="223" w:lineRule="auto"/>
              <w:ind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70" w:type="dxa"/>
          </w:tcPr>
          <w:p w14:paraId="6613154B" w14:textId="5988131D" w:rsidR="009430E1" w:rsidRP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943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Piemēram,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Būvinženieris, kas var veikt būvju tehnisko apsekošanu</w:t>
            </w:r>
          </w:p>
        </w:tc>
        <w:tc>
          <w:tcPr>
            <w:tcW w:w="1948" w:type="dxa"/>
          </w:tcPr>
          <w:p w14:paraId="0524BF22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12" w:type="dxa"/>
          </w:tcPr>
          <w:p w14:paraId="6DC52981" w14:textId="77777777" w:rsidR="009430E1" w:rsidRDefault="009430E1" w:rsidP="00B67BBB">
            <w:pPr>
              <w:pStyle w:val="ListParagraph"/>
              <w:tabs>
                <w:tab w:val="left" w:pos="677"/>
              </w:tabs>
              <w:spacing w:before="8" w:line="223" w:lineRule="auto"/>
              <w:ind w:left="0" w:righ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3F14516" w14:textId="08738355" w:rsidR="00716FB1" w:rsidRPr="00BA69B6" w:rsidRDefault="00716FB1" w:rsidP="00716FB1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BA69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Pasūtītājs iepirkuma līguma izpildes gaitā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ar piegādātāju norēķināsies par faktiski izpildīto daudzumu.</w:t>
      </w:r>
    </w:p>
    <w:p w14:paraId="19F43363" w14:textId="77777777" w:rsidR="00716FB1" w:rsidRPr="009C2D71" w:rsidRDefault="00716FB1" w:rsidP="00716F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>Apliecinām, ka, iesniedzot piedāvājumu, esam iepazinušies ar iepirkuma dokumentiem un visiem apstākļiem, kas varētu ietekmēt līgum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a cenu</w:t>
      </w: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piedāvāto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preču piegādes, pakalpojumu, </w:t>
      </w: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>darbu izpildi. Līdz ar to garantējam, ka gadījumā, ja mums tiks piešķirtas līguma slēgšanas tiesības, līgumsaistības apņemamies pildīt atbilstoši mūsu piedāvājumam.</w:t>
      </w:r>
    </w:p>
    <w:p w14:paraId="48642100" w14:textId="77777777" w:rsidR="00716FB1" w:rsidRPr="009C2D71" w:rsidRDefault="00716FB1" w:rsidP="00716F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>Apliecinām, ka mums ir nepieciešamās speciālās atļaujas un sertifikāti iepirkumā minēto darbu veikšanai.</w:t>
      </w:r>
    </w:p>
    <w:p w14:paraId="4452D424" w14:textId="6268FE73" w:rsidR="00716FB1" w:rsidRPr="009C2D71" w:rsidRDefault="00716FB1" w:rsidP="00716F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Apliecinām, ka piedāvājuma līgumcenā ietvertas </w:t>
      </w:r>
      <w:r w:rsidRPr="009C2D7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visas izmaksas, tai skaitā, izmaksas, kas saistītas ar preču iegādi, kā arī nokļūšanu uz Līguma izpildes vietu, nodokļi un nodevas (izņemot PVN),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pakalpojumu, </w:t>
      </w: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>darbu un piegādes veikšanai nepieciešamie materiāli, algas un mehānismi, riski un laika apstākļi, kā arī darbi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pakalpojumi</w:t>
      </w:r>
      <w:r w:rsidRPr="009C2D71">
        <w:rPr>
          <w:rFonts w:ascii="Times New Roman" w:eastAsia="Calibri" w:hAnsi="Times New Roman" w:cs="Times New Roman"/>
          <w:sz w:val="24"/>
          <w:szCs w:val="24"/>
          <w:lang w:val="lv-LV"/>
        </w:rPr>
        <w:t>, kas nav minēti, bet bez kuriem nebūtu iespējama darbu tehnoloģiski pareiza un spēkā esošiem normatīvajiem aktiem atbilstoša veikšana pilnā apmērā.</w:t>
      </w:r>
    </w:p>
    <w:p w14:paraId="38A14C6F" w14:textId="77777777" w:rsidR="00716FB1" w:rsidRDefault="00716FB1" w:rsidP="00716FB1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1EFE129F" w14:textId="77777777" w:rsidR="00716FB1" w:rsidRPr="00560DBD" w:rsidRDefault="00716FB1" w:rsidP="00716FB1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560DB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Paraksttiesīgās personas vārds uzvārds, amats</w:t>
      </w:r>
    </w:p>
    <w:p w14:paraId="141D1E81" w14:textId="77777777" w:rsidR="00716FB1" w:rsidRPr="00560DBD" w:rsidRDefault="00716FB1" w:rsidP="00716FB1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C27EBF1" w14:textId="77777777" w:rsidR="00716FB1" w:rsidRPr="00560DBD" w:rsidRDefault="00716FB1" w:rsidP="00716FB1">
      <w:pPr>
        <w:tabs>
          <w:tab w:val="left" w:pos="13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60DBD">
        <w:rPr>
          <w:rFonts w:ascii="Times New Roman" w:eastAsia="Times New Roman" w:hAnsi="Times New Roman" w:cs="Times New Roman"/>
          <w:sz w:val="24"/>
          <w:szCs w:val="24"/>
          <w:lang w:val="lv-LV"/>
        </w:rPr>
        <w:t>DOKUMENTS IR PARAKSTĪTS AR DROŠU ELEKTRONISKO PARAKSTU UN SATUR LAIKA ZĪMOGU</w:t>
      </w:r>
    </w:p>
    <w:p w14:paraId="58265C97" w14:textId="77777777" w:rsidR="00716FB1" w:rsidRDefault="00716FB1">
      <w:pPr>
        <w:rPr>
          <w:rFonts w:asciiTheme="majorBidi" w:hAnsiTheme="majorBidi" w:cstheme="majorBidi"/>
          <w:sz w:val="24"/>
          <w:szCs w:val="24"/>
        </w:rPr>
      </w:pPr>
    </w:p>
    <w:p w14:paraId="68BDBA7D" w14:textId="77777777" w:rsidR="00716FB1" w:rsidRDefault="00716FB1">
      <w:pPr>
        <w:rPr>
          <w:rFonts w:asciiTheme="majorBidi" w:hAnsiTheme="majorBidi" w:cstheme="majorBidi"/>
          <w:sz w:val="24"/>
          <w:szCs w:val="24"/>
        </w:rPr>
      </w:pPr>
    </w:p>
    <w:p w14:paraId="3BE8090F" w14:textId="77777777" w:rsidR="00716FB1" w:rsidRDefault="00716FB1">
      <w:pPr>
        <w:rPr>
          <w:rFonts w:asciiTheme="majorBidi" w:hAnsiTheme="majorBidi" w:cstheme="majorBidi"/>
          <w:sz w:val="24"/>
          <w:szCs w:val="24"/>
        </w:rPr>
      </w:pPr>
    </w:p>
    <w:p w14:paraId="234DE390" w14:textId="2EC8D5B5" w:rsidR="003358E3" w:rsidRDefault="003358E3"/>
    <w:sectPr w:rsidR="003358E3" w:rsidSect="009B68C5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5738"/>
    <w:multiLevelType w:val="hybridMultilevel"/>
    <w:tmpl w:val="6C8CB0C2"/>
    <w:lvl w:ilvl="0" w:tplc="73C4C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D4FCA"/>
    <w:multiLevelType w:val="hybridMultilevel"/>
    <w:tmpl w:val="97CCE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10D08"/>
    <w:multiLevelType w:val="hybridMultilevel"/>
    <w:tmpl w:val="74AA05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3328">
    <w:abstractNumId w:val="1"/>
  </w:num>
  <w:num w:numId="2" w16cid:durableId="1178229470">
    <w:abstractNumId w:val="2"/>
  </w:num>
  <w:num w:numId="3" w16cid:durableId="76711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B1"/>
    <w:rsid w:val="00036EB7"/>
    <w:rsid w:val="001D7F54"/>
    <w:rsid w:val="003358E3"/>
    <w:rsid w:val="004F645A"/>
    <w:rsid w:val="00531B3D"/>
    <w:rsid w:val="00594EF3"/>
    <w:rsid w:val="0069763C"/>
    <w:rsid w:val="00716FB1"/>
    <w:rsid w:val="007E1231"/>
    <w:rsid w:val="009430E1"/>
    <w:rsid w:val="009B68C5"/>
    <w:rsid w:val="00AA3677"/>
    <w:rsid w:val="00C54727"/>
    <w:rsid w:val="00CC3CC0"/>
    <w:rsid w:val="00F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5A2"/>
  <w15:chartTrackingRefBased/>
  <w15:docId w15:val="{8AFEDAD0-421A-4F55-88ED-10962C4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B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B1"/>
    <w:pPr>
      <w:ind w:left="720"/>
      <w:contextualSpacing/>
    </w:pPr>
  </w:style>
  <w:style w:type="table" w:styleId="TableGrid">
    <w:name w:val="Table Grid"/>
    <w:basedOn w:val="TableNormal"/>
    <w:uiPriority w:val="39"/>
    <w:rsid w:val="00C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7</cp:revision>
  <dcterms:created xsi:type="dcterms:W3CDTF">2024-04-15T07:57:00Z</dcterms:created>
  <dcterms:modified xsi:type="dcterms:W3CDTF">2024-04-15T12:24:00Z</dcterms:modified>
</cp:coreProperties>
</file>